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0.0" w:type="dxa"/>
        <w:tblLayout w:type="fixed"/>
        <w:tblLook w:val="0400"/>
      </w:tblPr>
      <w:tblGrid>
        <w:gridCol w:w="3870"/>
        <w:gridCol w:w="6360"/>
        <w:tblGridChange w:id="0">
          <w:tblGrid>
            <w:gridCol w:w="387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spacing w:after="0" w:line="240" w:lineRule="auto"/>
              <w:ind w:left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</w:rPr>
              <w:drawing>
                <wp:inline distB="0" distT="0" distL="0" distR="0">
                  <wp:extent cx="1638300" cy="1543050"/>
                  <wp:effectExtent b="0" l="0" r="0" t="0"/>
                  <wp:docPr descr="https://lh6.googleusercontent.com/dnOwjgZgz5vPONNEPbVTg1_lWVByK4o0G8oHN1GzGLNItvxEkaZlLuq26-wYJ3Vvz5g7OLHQWrquRBCDn7V7GDvB97WhKL0XNLOVqgN_l_a2nX98lc-u4ZN530PtXiD2Q0kkOznZ" id="1" name="image1.png"/>
                  <a:graphic>
                    <a:graphicData uri="http://schemas.openxmlformats.org/drawingml/2006/picture">
                      <pic:pic>
                        <pic:nvPicPr>
                          <pic:cNvPr descr="https://lh6.googleusercontent.com/dnOwjgZgz5vPONNEPbVTg1_lWVByK4o0G8oHN1GzGLNItvxEkaZlLuq26-wYJ3Vvz5g7OLHQWrquRBCDn7V7GDvB97WhKL0XNLOVqgN_l_a2nX98lc-u4ZN530PtXiD2Q0kkOznZ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543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ТОВ “Академія цифрового розвитк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у”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Код ЄДРПОУ 43109490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юр.адреса: м. Київ, вул. Чистяківська, 7, 75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dda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.course.ua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spacing w:after="0" w:line="240" w:lineRule="auto"/>
              <w:ind w:left="135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spacing w:after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Керівникам закладів освіти,</w:t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учителям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викладачам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ind w:left="5670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Із 06 до 21 вересня 2021 року</w:t>
      </w:r>
      <w:r w:rsidDel="00000000" w:rsidR="00000000" w:rsidRPr="00000000">
        <w:rPr>
          <w:rFonts w:ascii="Arial" w:cs="Arial" w:eastAsia="Arial" w:hAnsi="Arial"/>
          <w:rtl w:val="0"/>
        </w:rPr>
        <w:t xml:space="preserve"> відбудеться сесія Всеукраїнського дистанційного навчального курсу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“Використання інтерактивних аркушів та плакатів в освітній діяльності”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який проводиться за підтримки Академії цифрового розвитку з метою  формування цифрової й професійної компетентності керівних та педагогічних кадрів щодо створення та використання інтерактивних онлайнових вправ та ігор в навчанні, онлайн-інструментів у діяльності вчителя, персональних освітніх веб-ресурсів, інтерактивних аркушів та плакатів.</w:t>
      </w:r>
    </w:p>
    <w:p w:rsidR="00000000" w:rsidDel="00000000" w:rsidP="00000000" w:rsidRDefault="00000000" w:rsidRPr="00000000" w14:paraId="0000000C">
      <w:pPr>
        <w:pageBreakBefore w:val="0"/>
        <w:ind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Програма </w:t>
      </w:r>
      <w:r w:rsidDel="00000000" w:rsidR="00000000" w:rsidRPr="00000000">
        <w:rPr>
          <w:rFonts w:ascii="Arial" w:cs="Arial" w:eastAsia="Arial" w:hAnsi="Arial"/>
          <w:rtl w:val="0"/>
        </w:rPr>
        <w:t xml:space="preserve">курсу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затверджена протоколом №2 від 04.03.2020 року,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опублікована на сайті </w:t>
      </w:r>
      <w:hyperlink r:id="rId7">
        <w:r w:rsidDel="00000000" w:rsidR="00000000" w:rsidRPr="00000000">
          <w:rPr>
            <w:rFonts w:ascii="Arial" w:cs="Arial" w:eastAsia="Arial" w:hAnsi="Arial"/>
            <w:b w:val="1"/>
            <w:rtl w:val="0"/>
          </w:rPr>
          <w:t xml:space="preserve">http://bit.ly/2WdDZCN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Після завершення курсу учасники зможуть: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створювати демонстраційні інтерактивні плакати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створювати  інтерактивні плакати для шкільних газет, постерів та малювання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створювати інтерактивні аркуші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налаштовувати онлайн-дошки для збереження нотаток та організації спільної роботи з різноманітним контентом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використовувати інтерактивні аркуші та плакати в освітньому процесі. </w:t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ТОВ "Академія цифрового розвитку" є суб’єктом підвищення кваліфікації згідно з Постановою Кабінету Міністрів України від 21.08.2019 №800.</w:t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Інформація про суб'єкта: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Ідентифікаційний код юридичної особи 43109490.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Код КВЕД 85.59 Інші види освіти, н. в. і. у. (основний).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Освітні програми опубліковані на сайті (розділ "Програми курсів").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 результатами проходження підвищення кваліфікації видається документ: сертифікат.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Перелік виданих документів про підвищення кваліфікації оприлюднюється на веб-сайті й містить реєстр (розділ "Результати навчання").</w:t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Вартість навчання становить 600 грн., включає організацію навчання в захищеній віртуальній кімнаті, методичний супровід, консультування.</w:t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 підсумками курсу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учасники отримають сертифікат про успішне завершення навчання за програмою "</w:t>
      </w:r>
      <w:r w:rsidDel="00000000" w:rsidR="00000000" w:rsidRPr="00000000">
        <w:rPr>
          <w:rFonts w:ascii="Arial" w:cs="Arial" w:eastAsia="Arial" w:hAnsi="Arial"/>
          <w:rtl w:val="0"/>
        </w:rPr>
        <w:t xml:space="preserve">Використання інтерактивних аркушів та плакатів в освітній діяльності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" в кількості 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0 годин.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Анонс курсу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https://bit.ly/2XAGzTP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Форма для реєстрації: 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https://forms.gle/jJyxfhcK21AMkG348</w:t>
        </w:r>
      </w:hyperlink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З повагою,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директор</w:t>
        <w:tab/>
        <w:tab/>
        <w:tab/>
        <w:tab/>
        <w:tab/>
        <w:tab/>
        <w:tab/>
        <w:tab/>
        <w:tab/>
        <w:t xml:space="preserve"> Букач А.В.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" w:top="425.1968503937008" w:left="992.1259842519685" w:right="715.275590551182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jJyxfhcK21AMkG348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bit.ly/2WdDZCN" TargetMode="External"/><Relationship Id="rId8" Type="http://schemas.openxmlformats.org/officeDocument/2006/relationships/hyperlink" Target="https://bit.ly/2XAGz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